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47936" w14:textId="2FAB1B88" w:rsidR="00D40B6D" w:rsidRPr="001610E9" w:rsidRDefault="003D3518" w:rsidP="001610E9">
      <w:pPr>
        <w:ind w:left="1843"/>
        <w:rPr>
          <w:rFonts w:cstheme="minorHAnsi"/>
          <w:color w:val="000000" w:themeColor="text1"/>
          <w:sz w:val="48"/>
          <w:szCs w:val="48"/>
        </w:rPr>
      </w:pPr>
      <w:r w:rsidRPr="00F40719">
        <w:rPr>
          <w:rFonts w:cstheme="minorHAnsi"/>
          <w:noProof/>
          <w:color w:val="000000" w:themeColor="text1"/>
          <w:sz w:val="48"/>
          <w:szCs w:val="48"/>
        </w:rPr>
        <mc:AlternateContent>
          <mc:Choice Requires="wps">
            <w:drawing>
              <wp:anchor distT="0" distB="0" distL="114300" distR="114300" simplePos="0" relativeHeight="251661312" behindDoc="0" locked="0" layoutInCell="1" allowOverlap="1" wp14:anchorId="5226341C" wp14:editId="0D8AB59F">
                <wp:simplePos x="0" y="0"/>
                <wp:positionH relativeFrom="column">
                  <wp:posOffset>-675677</wp:posOffset>
                </wp:positionH>
                <wp:positionV relativeFrom="paragraph">
                  <wp:posOffset>-1573642</wp:posOffset>
                </wp:positionV>
                <wp:extent cx="1433830" cy="1120588"/>
                <wp:effectExtent l="0" t="0" r="1270" b="0"/>
                <wp:wrapNone/>
                <wp:docPr id="1124316728" name="Textfeld 2"/>
                <wp:cNvGraphicFramePr/>
                <a:graphic xmlns:a="http://schemas.openxmlformats.org/drawingml/2006/main">
                  <a:graphicData uri="http://schemas.microsoft.com/office/word/2010/wordprocessingShape">
                    <wps:wsp>
                      <wps:cNvSpPr txBox="1"/>
                      <wps:spPr>
                        <a:xfrm>
                          <a:off x="0" y="0"/>
                          <a:ext cx="1433830" cy="1120588"/>
                        </a:xfrm>
                        <a:prstGeom prst="rect">
                          <a:avLst/>
                        </a:prstGeom>
                        <a:noFill/>
                        <a:ln w="6350">
                          <a:noFill/>
                        </a:ln>
                      </wps:spPr>
                      <wps:txbx>
                        <w:txbxContent>
                          <w:p w14:paraId="4ACBFE86" w14:textId="77777777" w:rsidR="003D3518" w:rsidRDefault="0028031D" w:rsidP="0028031D">
                            <w:pPr>
                              <w:pStyle w:val="EinfAbs"/>
                              <w:spacing w:line="240" w:lineRule="auto"/>
                              <w:jc w:val="both"/>
                              <w:rPr>
                                <w:rFonts w:ascii="Theinhardt" w:hAnsi="Theinhardt" w:cs="Theinhardt"/>
                                <w:color w:val="365072"/>
                                <w:spacing w:val="5"/>
                                <w:sz w:val="18"/>
                                <w:szCs w:val="18"/>
                              </w:rPr>
                            </w:pPr>
                            <w:r>
                              <w:rPr>
                                <w:rFonts w:ascii="Theinhardt" w:hAnsi="Theinhardt" w:cs="Theinhardt"/>
                                <w:color w:val="365072"/>
                                <w:spacing w:val="5"/>
                                <w:sz w:val="18"/>
                                <w:szCs w:val="18"/>
                              </w:rPr>
                              <w:t xml:space="preserve">Kulturmuseum </w:t>
                            </w:r>
                            <w:proofErr w:type="spellStart"/>
                            <w:r>
                              <w:rPr>
                                <w:rFonts w:ascii="Theinhardt" w:hAnsi="Theinhardt" w:cs="Theinhardt"/>
                                <w:color w:val="365072"/>
                                <w:spacing w:val="5"/>
                                <w:sz w:val="18"/>
                                <w:szCs w:val="18"/>
                              </w:rPr>
                              <w:t>St.Gallen</w:t>
                            </w:r>
                            <w:proofErr w:type="spellEnd"/>
                          </w:p>
                          <w:p w14:paraId="365066FF" w14:textId="2B4C0210" w:rsidR="003D3518" w:rsidRDefault="0028031D" w:rsidP="0028031D">
                            <w:pPr>
                              <w:pStyle w:val="EinfAbs"/>
                              <w:spacing w:line="240" w:lineRule="auto"/>
                              <w:jc w:val="both"/>
                              <w:rPr>
                                <w:rFonts w:ascii="Theinhardt" w:hAnsi="Theinhardt" w:cs="Theinhardt"/>
                                <w:color w:val="365072"/>
                                <w:spacing w:val="5"/>
                                <w:sz w:val="18"/>
                                <w:szCs w:val="18"/>
                              </w:rPr>
                            </w:pPr>
                            <w:r>
                              <w:rPr>
                                <w:rFonts w:ascii="Theinhardt" w:hAnsi="Theinhardt" w:cs="Theinhardt"/>
                                <w:color w:val="365072"/>
                                <w:spacing w:val="5"/>
                                <w:sz w:val="18"/>
                                <w:szCs w:val="18"/>
                              </w:rPr>
                              <w:t>Museumstrasse 50</w:t>
                            </w:r>
                          </w:p>
                          <w:p w14:paraId="4B8220BD" w14:textId="77777777" w:rsidR="003D3518" w:rsidRDefault="0028031D" w:rsidP="0028031D">
                            <w:pPr>
                              <w:pStyle w:val="EinfAbs"/>
                              <w:spacing w:line="240" w:lineRule="auto"/>
                              <w:jc w:val="both"/>
                              <w:rPr>
                                <w:rFonts w:ascii="Theinhardt" w:hAnsi="Theinhardt" w:cs="Theinhardt"/>
                                <w:color w:val="365072"/>
                                <w:spacing w:val="5"/>
                                <w:sz w:val="18"/>
                                <w:szCs w:val="18"/>
                              </w:rPr>
                            </w:pPr>
                            <w:r>
                              <w:rPr>
                                <w:rFonts w:ascii="Theinhardt" w:hAnsi="Theinhardt" w:cs="Theinhardt"/>
                                <w:color w:val="365072"/>
                                <w:spacing w:val="5"/>
                                <w:sz w:val="18"/>
                                <w:szCs w:val="18"/>
                              </w:rPr>
                              <w:t xml:space="preserve">CH-9000 </w:t>
                            </w:r>
                            <w:proofErr w:type="spellStart"/>
                            <w:r>
                              <w:rPr>
                                <w:rFonts w:ascii="Theinhardt" w:hAnsi="Theinhardt" w:cs="Theinhardt"/>
                                <w:color w:val="365072"/>
                                <w:spacing w:val="5"/>
                                <w:sz w:val="18"/>
                                <w:szCs w:val="18"/>
                              </w:rPr>
                              <w:t>St.Gallen</w:t>
                            </w:r>
                            <w:proofErr w:type="spellEnd"/>
                            <w:r>
                              <w:rPr>
                                <w:rFonts w:ascii="Theinhardt" w:hAnsi="Theinhardt" w:cs="Theinhardt"/>
                                <w:color w:val="365072"/>
                                <w:spacing w:val="5"/>
                                <w:sz w:val="18"/>
                                <w:szCs w:val="18"/>
                              </w:rPr>
                              <w:t xml:space="preserve">, </w:t>
                            </w:r>
                          </w:p>
                          <w:p w14:paraId="2B5B1FB1" w14:textId="77777777" w:rsidR="003D3518" w:rsidRDefault="0028031D" w:rsidP="0028031D">
                            <w:pPr>
                              <w:pStyle w:val="EinfAbs"/>
                              <w:spacing w:line="240" w:lineRule="auto"/>
                              <w:jc w:val="both"/>
                              <w:rPr>
                                <w:rFonts w:ascii="Theinhardt" w:hAnsi="Theinhardt" w:cs="Theinhardt"/>
                                <w:color w:val="365072"/>
                                <w:spacing w:val="5"/>
                                <w:sz w:val="18"/>
                                <w:szCs w:val="18"/>
                              </w:rPr>
                            </w:pPr>
                            <w:r>
                              <w:rPr>
                                <w:rFonts w:ascii="Theinhardt" w:hAnsi="Theinhardt" w:cs="Theinhardt"/>
                                <w:color w:val="365072"/>
                                <w:spacing w:val="5"/>
                                <w:sz w:val="18"/>
                                <w:szCs w:val="18"/>
                              </w:rPr>
                              <w:t>+41 71 242 06 42</w:t>
                            </w:r>
                          </w:p>
                          <w:p w14:paraId="3F4408C7" w14:textId="6F0C7884" w:rsidR="003D3518" w:rsidRDefault="00000000" w:rsidP="0028031D">
                            <w:pPr>
                              <w:pStyle w:val="EinfAbs"/>
                              <w:spacing w:line="240" w:lineRule="auto"/>
                              <w:jc w:val="both"/>
                              <w:rPr>
                                <w:rFonts w:ascii="Theinhardt" w:hAnsi="Theinhardt" w:cs="Theinhardt"/>
                                <w:color w:val="365072"/>
                                <w:spacing w:val="5"/>
                                <w:sz w:val="18"/>
                                <w:szCs w:val="18"/>
                              </w:rPr>
                            </w:pPr>
                            <w:hyperlink r:id="rId6" w:history="1">
                              <w:r w:rsidR="003D3518" w:rsidRPr="008A69D8">
                                <w:rPr>
                                  <w:rStyle w:val="Hyperlink"/>
                                  <w:rFonts w:ascii="Theinhardt" w:hAnsi="Theinhardt" w:cs="Theinhardt"/>
                                  <w:spacing w:val="5"/>
                                  <w:sz w:val="18"/>
                                  <w:szCs w:val="18"/>
                                </w:rPr>
                                <w:t>info@kulturmuseumsg.ch</w:t>
                              </w:r>
                            </w:hyperlink>
                          </w:p>
                          <w:p w14:paraId="24C24AFB" w14:textId="6CA2DEA3" w:rsidR="0028031D" w:rsidRPr="0028031D" w:rsidRDefault="0028031D" w:rsidP="0028031D">
                            <w:pPr>
                              <w:pStyle w:val="EinfAbs"/>
                              <w:spacing w:line="240" w:lineRule="auto"/>
                              <w:jc w:val="both"/>
                              <w:rPr>
                                <w:rFonts w:ascii="Theinhardt" w:hAnsi="Theinhardt" w:cs="Theinhardt"/>
                                <w:color w:val="365072"/>
                                <w:spacing w:val="5"/>
                                <w:sz w:val="18"/>
                                <w:szCs w:val="18"/>
                              </w:rPr>
                            </w:pPr>
                            <w:r>
                              <w:rPr>
                                <w:rFonts w:ascii="Theinhardt" w:hAnsi="Theinhardt" w:cs="Theinhardt"/>
                                <w:color w:val="365072"/>
                                <w:spacing w:val="5"/>
                                <w:sz w:val="18"/>
                                <w:szCs w:val="18"/>
                              </w:rPr>
                              <w:t>kulturmuseumsg.ch</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26341C" id="_x0000_t202" coordsize="21600,21600" o:spt="202" path="m,l,21600r21600,l21600,xe">
                <v:stroke joinstyle="miter"/>
                <v:path gradientshapeok="t" o:connecttype="rect"/>
              </v:shapetype>
              <v:shape id="Textfeld 2" o:spid="_x0000_s1026" type="#_x0000_t202" style="position:absolute;left:0;text-align:left;margin-left:-53.2pt;margin-top:-123.9pt;width:112.9pt;height:8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" filled="f" stroked="f" strokeweight=".5pt">
                <v:textbox inset="0,0,0,0">
                  <w:txbxContent>
                    <w:p w14:paraId="4ACBFE86" w14:textId="77777777" w:rsidR="003D3518" w:rsidRDefault="0028031D" w:rsidP="0028031D">
                      <w:pPr>
                        <w:pStyle w:val="EinfAbs"/>
                        <w:spacing w:line="240" w:lineRule="auto"/>
                        <w:jc w:val="both"/>
                        <w:rPr>
                          <w:rFonts w:ascii="Theinhardt" w:hAnsi="Theinhardt" w:cs="Theinhardt"/>
                          <w:color w:val="365072"/>
                          <w:spacing w:val="5"/>
                          <w:sz w:val="18"/>
                          <w:szCs w:val="18"/>
                        </w:rPr>
                      </w:pPr>
                      <w:r>
                        <w:rPr>
                          <w:rFonts w:ascii="Theinhardt" w:hAnsi="Theinhardt" w:cs="Theinhardt"/>
                          <w:color w:val="365072"/>
                          <w:spacing w:val="5"/>
                          <w:sz w:val="18"/>
                          <w:szCs w:val="18"/>
                        </w:rPr>
                        <w:t xml:space="preserve">Kulturmuseum </w:t>
                      </w:r>
                      <w:proofErr w:type="spellStart"/>
                      <w:r>
                        <w:rPr>
                          <w:rFonts w:ascii="Theinhardt" w:hAnsi="Theinhardt" w:cs="Theinhardt"/>
                          <w:color w:val="365072"/>
                          <w:spacing w:val="5"/>
                          <w:sz w:val="18"/>
                          <w:szCs w:val="18"/>
                        </w:rPr>
                        <w:t>St.Gallen</w:t>
                      </w:r>
                      <w:proofErr w:type="spellEnd"/>
                    </w:p>
                    <w:p w14:paraId="365066FF" w14:textId="2B4C0210" w:rsidR="003D3518" w:rsidRDefault="0028031D" w:rsidP="0028031D">
                      <w:pPr>
                        <w:pStyle w:val="EinfAbs"/>
                        <w:spacing w:line="240" w:lineRule="auto"/>
                        <w:jc w:val="both"/>
                        <w:rPr>
                          <w:rFonts w:ascii="Theinhardt" w:hAnsi="Theinhardt" w:cs="Theinhardt"/>
                          <w:color w:val="365072"/>
                          <w:spacing w:val="5"/>
                          <w:sz w:val="18"/>
                          <w:szCs w:val="18"/>
                        </w:rPr>
                      </w:pPr>
                      <w:r>
                        <w:rPr>
                          <w:rFonts w:ascii="Theinhardt" w:hAnsi="Theinhardt" w:cs="Theinhardt"/>
                          <w:color w:val="365072"/>
                          <w:spacing w:val="5"/>
                          <w:sz w:val="18"/>
                          <w:szCs w:val="18"/>
                        </w:rPr>
                        <w:t>Museumstrasse 50</w:t>
                      </w:r>
                    </w:p>
                    <w:p w14:paraId="4B8220BD" w14:textId="77777777" w:rsidR="003D3518" w:rsidRDefault="0028031D" w:rsidP="0028031D">
                      <w:pPr>
                        <w:pStyle w:val="EinfAbs"/>
                        <w:spacing w:line="240" w:lineRule="auto"/>
                        <w:jc w:val="both"/>
                        <w:rPr>
                          <w:rFonts w:ascii="Theinhardt" w:hAnsi="Theinhardt" w:cs="Theinhardt"/>
                          <w:color w:val="365072"/>
                          <w:spacing w:val="5"/>
                          <w:sz w:val="18"/>
                          <w:szCs w:val="18"/>
                        </w:rPr>
                      </w:pPr>
                      <w:r>
                        <w:rPr>
                          <w:rFonts w:ascii="Theinhardt" w:hAnsi="Theinhardt" w:cs="Theinhardt"/>
                          <w:color w:val="365072"/>
                          <w:spacing w:val="5"/>
                          <w:sz w:val="18"/>
                          <w:szCs w:val="18"/>
                        </w:rPr>
                        <w:t xml:space="preserve">CH-9000 </w:t>
                      </w:r>
                      <w:proofErr w:type="spellStart"/>
                      <w:r>
                        <w:rPr>
                          <w:rFonts w:ascii="Theinhardt" w:hAnsi="Theinhardt" w:cs="Theinhardt"/>
                          <w:color w:val="365072"/>
                          <w:spacing w:val="5"/>
                          <w:sz w:val="18"/>
                          <w:szCs w:val="18"/>
                        </w:rPr>
                        <w:t>St.Gallen</w:t>
                      </w:r>
                      <w:proofErr w:type="spellEnd"/>
                      <w:r>
                        <w:rPr>
                          <w:rFonts w:ascii="Theinhardt" w:hAnsi="Theinhardt" w:cs="Theinhardt"/>
                          <w:color w:val="365072"/>
                          <w:spacing w:val="5"/>
                          <w:sz w:val="18"/>
                          <w:szCs w:val="18"/>
                        </w:rPr>
                        <w:t xml:space="preserve">, </w:t>
                      </w:r>
                    </w:p>
                    <w:p w14:paraId="2B5B1FB1" w14:textId="77777777" w:rsidR="003D3518" w:rsidRDefault="0028031D" w:rsidP="0028031D">
                      <w:pPr>
                        <w:pStyle w:val="EinfAbs"/>
                        <w:spacing w:line="240" w:lineRule="auto"/>
                        <w:jc w:val="both"/>
                        <w:rPr>
                          <w:rFonts w:ascii="Theinhardt" w:hAnsi="Theinhardt" w:cs="Theinhardt"/>
                          <w:color w:val="365072"/>
                          <w:spacing w:val="5"/>
                          <w:sz w:val="18"/>
                          <w:szCs w:val="18"/>
                        </w:rPr>
                      </w:pPr>
                      <w:r>
                        <w:rPr>
                          <w:rFonts w:ascii="Theinhardt" w:hAnsi="Theinhardt" w:cs="Theinhardt"/>
                          <w:color w:val="365072"/>
                          <w:spacing w:val="5"/>
                          <w:sz w:val="18"/>
                          <w:szCs w:val="18"/>
                        </w:rPr>
                        <w:t>+41 71 242 06 42</w:t>
                      </w:r>
                    </w:p>
                    <w:p w14:paraId="3F4408C7" w14:textId="6F0C7884" w:rsidR="003D3518" w:rsidRDefault="003D3518" w:rsidP="0028031D">
                      <w:pPr>
                        <w:pStyle w:val="EinfAbs"/>
                        <w:spacing w:line="240" w:lineRule="auto"/>
                        <w:jc w:val="both"/>
                        <w:rPr>
                          <w:rFonts w:ascii="Theinhardt" w:hAnsi="Theinhardt" w:cs="Theinhardt"/>
                          <w:color w:val="365072"/>
                          <w:spacing w:val="5"/>
                          <w:sz w:val="18"/>
                          <w:szCs w:val="18"/>
                        </w:rPr>
                      </w:pPr>
                      <w:hyperlink r:id="rId7" w:history="1">
                        <w:r w:rsidRPr="008A69D8">
                          <w:rPr>
                            <w:rStyle w:val="Hyperlink"/>
                            <w:rFonts w:ascii="Theinhardt" w:hAnsi="Theinhardt" w:cs="Theinhardt"/>
                            <w:spacing w:val="5"/>
                            <w:sz w:val="18"/>
                            <w:szCs w:val="18"/>
                          </w:rPr>
                          <w:t>info@</w:t>
                        </w:r>
                        <w:r w:rsidRPr="008A69D8">
                          <w:rPr>
                            <w:rStyle w:val="Hyperlink"/>
                            <w:rFonts w:ascii="Theinhardt" w:hAnsi="Theinhardt" w:cs="Theinhardt"/>
                            <w:spacing w:val="5"/>
                            <w:sz w:val="18"/>
                            <w:szCs w:val="18"/>
                          </w:rPr>
                          <w:t>kulturmuseumsg.ch</w:t>
                        </w:r>
                      </w:hyperlink>
                    </w:p>
                    <w:p w14:paraId="24C24AFB" w14:textId="6CA2DEA3" w:rsidR="0028031D" w:rsidRPr="0028031D" w:rsidRDefault="0028031D" w:rsidP="0028031D">
                      <w:pPr>
                        <w:pStyle w:val="EinfAbs"/>
                        <w:spacing w:line="240" w:lineRule="auto"/>
                        <w:jc w:val="both"/>
                        <w:rPr>
                          <w:rFonts w:ascii="Theinhardt" w:hAnsi="Theinhardt" w:cs="Theinhardt"/>
                          <w:color w:val="365072"/>
                          <w:spacing w:val="5"/>
                          <w:sz w:val="18"/>
                          <w:szCs w:val="18"/>
                        </w:rPr>
                      </w:pPr>
                      <w:r>
                        <w:rPr>
                          <w:rFonts w:ascii="Theinhardt" w:hAnsi="Theinhardt" w:cs="Theinhardt"/>
                          <w:color w:val="365072"/>
                          <w:spacing w:val="5"/>
                          <w:sz w:val="18"/>
                          <w:szCs w:val="18"/>
                        </w:rPr>
                        <w:t>kulturmuseumsg.ch</w:t>
                      </w:r>
                    </w:p>
                  </w:txbxContent>
                </v:textbox>
              </v:shape>
            </w:pict>
          </mc:Fallback>
        </mc:AlternateContent>
      </w:r>
      <w:r w:rsidRPr="00F40719">
        <w:rPr>
          <w:rFonts w:cstheme="minorHAnsi"/>
          <w:noProof/>
          <w:color w:val="000000" w:themeColor="text1"/>
          <w:sz w:val="48"/>
          <w:szCs w:val="48"/>
        </w:rPr>
        <w:drawing>
          <wp:anchor distT="0" distB="0" distL="114300" distR="114300" simplePos="0" relativeHeight="251658240" behindDoc="1" locked="0" layoutInCell="1" allowOverlap="1" wp14:anchorId="70429E9A" wp14:editId="3AE4DD4F">
            <wp:simplePos x="0" y="0"/>
            <wp:positionH relativeFrom="column">
              <wp:posOffset>4651530</wp:posOffset>
            </wp:positionH>
            <wp:positionV relativeFrom="paragraph">
              <wp:posOffset>-1644463</wp:posOffset>
            </wp:positionV>
            <wp:extent cx="1831484" cy="829733"/>
            <wp:effectExtent l="0" t="0" r="0" b="0"/>
            <wp:wrapNone/>
            <wp:docPr id="1880746609" name="Grafik 1" descr="Ein Bild, das Schrift, Grafiken, Screenshot,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746609" name="Grafik 1" descr="Ein Bild, das Schrift, Grafiken, Screenshot, Text enthält.&#10;&#10;Automatisch generierte Beschreibung"/>
                    <pic:cNvPicPr/>
                  </pic:nvPicPr>
                  <pic:blipFill>
                    <a:blip r:embed="rId8">
                      <a:extLst>
                        <a:ext uri="{28A0092B-C50C-407E-A947-70E740481C1C}">
                          <a14:useLocalDpi xmlns:a14="http://schemas.microsoft.com/office/drawing/2010/main" val="0"/>
                        </a:ext>
                      </a:extLst>
                    </a:blip>
                    <a:stretch>
                      <a:fillRect/>
                    </a:stretch>
                  </pic:blipFill>
                  <pic:spPr>
                    <a:xfrm>
                      <a:off x="0" y="0"/>
                      <a:ext cx="1831484" cy="829733"/>
                    </a:xfrm>
                    <a:prstGeom prst="rect">
                      <a:avLst/>
                    </a:prstGeom>
                  </pic:spPr>
                </pic:pic>
              </a:graphicData>
            </a:graphic>
            <wp14:sizeRelH relativeFrom="page">
              <wp14:pctWidth>0</wp14:pctWidth>
            </wp14:sizeRelH>
            <wp14:sizeRelV relativeFrom="page">
              <wp14:pctHeight>0</wp14:pctHeight>
            </wp14:sizeRelV>
          </wp:anchor>
        </w:drawing>
      </w:r>
      <w:r w:rsidR="00F40719" w:rsidRPr="00F40719">
        <w:rPr>
          <w:rFonts w:cstheme="minorHAnsi"/>
          <w:noProof/>
          <w:color w:val="000000" w:themeColor="text1"/>
          <w:sz w:val="48"/>
          <w:szCs w:val="48"/>
        </w:rPr>
        <w:t>Jost Bürgi – Raum, Zeit, Geist</w:t>
      </w:r>
      <w:r w:rsidR="0070095F" w:rsidRPr="00F40719">
        <w:rPr>
          <w:rFonts w:cstheme="minorHAnsi"/>
          <w:color w:val="000000" w:themeColor="text1"/>
          <w:sz w:val="48"/>
          <w:szCs w:val="48"/>
        </w:rPr>
        <w:br/>
      </w:r>
    </w:p>
    <w:p w14:paraId="62343328" w14:textId="77777777" w:rsidR="00F40719" w:rsidRDefault="00F40719" w:rsidP="00F40719">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left="1843"/>
        <w:rPr>
          <w:rFonts w:ascii="Calibri" w:hAnsi="Calibri" w:cs="Calibri"/>
          <w:i/>
          <w:iCs/>
          <w:color w:val="000000" w:themeColor="text1"/>
        </w:rPr>
      </w:pPr>
      <w:r w:rsidRPr="00F40719">
        <w:rPr>
          <w:rFonts w:ascii="Calibri" w:hAnsi="Calibri" w:cs="Calibri"/>
          <w:i/>
          <w:iCs/>
          <w:color w:val="000000" w:themeColor="text1"/>
        </w:rPr>
        <w:t xml:space="preserve">«Betrachte die Herde, die an dir vorüberweidet: sie weiss nicht, was Gestern, was Heute ist, springt umher, frisst, ruht, verdaut, springt wieder, und so vom Morgen bis zur Nacht und von Tage zu Tage, kurz angebunden mit ihrer Lust und Unlust, nämlich an den Pflock des Augenblicks, und deshalb weder schwermütig noch überdrüssig. Dies zu </w:t>
      </w:r>
      <w:proofErr w:type="gramStart"/>
      <w:r w:rsidRPr="00F40719">
        <w:rPr>
          <w:rFonts w:ascii="Calibri" w:hAnsi="Calibri" w:cs="Calibri"/>
          <w:i/>
          <w:iCs/>
          <w:color w:val="000000" w:themeColor="text1"/>
        </w:rPr>
        <w:t>sehen</w:t>
      </w:r>
      <w:proofErr w:type="gramEnd"/>
      <w:r w:rsidRPr="00F40719">
        <w:rPr>
          <w:rFonts w:ascii="Calibri" w:hAnsi="Calibri" w:cs="Calibri"/>
          <w:i/>
          <w:iCs/>
          <w:color w:val="000000" w:themeColor="text1"/>
        </w:rPr>
        <w:t xml:space="preserve"> geht dem Menschen hart ein, weil er seines Menschentums sich vor dem Tiere brüstet und doch nach seinem Glücke eifersüchtig hinblickt – denn das will er allein, gleich dem Tiere weder überdrüssig noch unter Schmerzen leben, und will es doch vergebens, weil er es nicht will wie das Tier. Der Mensch fragt wohl einmal das Tier: warum redest du mir nicht von deinem Glücke und sieht mich nur an? Das Tier will auch antworten und sagen: das kommt daher, dass ich immer gleich vergesse, was ich sagen wollte – da vergass es aber auch schon diese Antwort und schwieg: so dass der Mensch sich von Neuem wundert.» </w:t>
      </w:r>
    </w:p>
    <w:p w14:paraId="5F52F27F" w14:textId="77777777" w:rsidR="00F40719" w:rsidRPr="00F40719" w:rsidRDefault="00F40719" w:rsidP="00F40719">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left="1843"/>
        <w:rPr>
          <w:rFonts w:ascii="Calibri" w:hAnsi="Calibri" w:cs="Calibri"/>
          <w:i/>
          <w:iCs/>
          <w:color w:val="000000" w:themeColor="text1"/>
        </w:rPr>
      </w:pPr>
    </w:p>
    <w:p w14:paraId="079B69F0" w14:textId="77777777" w:rsidR="00F40719" w:rsidRPr="00F40719" w:rsidRDefault="00F40719" w:rsidP="00F40719">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left="1843"/>
        <w:rPr>
          <w:rFonts w:ascii="Calibri" w:hAnsi="Calibri" w:cs="Calibri"/>
          <w:color w:val="000000" w:themeColor="text1"/>
          <w:sz w:val="20"/>
          <w:szCs w:val="20"/>
        </w:rPr>
      </w:pPr>
      <w:r w:rsidRPr="00F40719">
        <w:rPr>
          <w:rFonts w:ascii="Calibri" w:hAnsi="Calibri" w:cs="Calibri"/>
          <w:color w:val="000000" w:themeColor="text1"/>
          <w:sz w:val="20"/>
          <w:szCs w:val="20"/>
        </w:rPr>
        <w:t>(Friedrich Nietzsche, 1874, in: Vom Nutzen und Nachteil der Historie für das Leben)</w:t>
      </w:r>
    </w:p>
    <w:p w14:paraId="703BDEF2" w14:textId="77777777" w:rsidR="00F40719" w:rsidRPr="00F40719" w:rsidRDefault="00F40719" w:rsidP="00F40719">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left="1843"/>
        <w:rPr>
          <w:rFonts w:ascii="Calibri" w:hAnsi="Calibri" w:cs="Calibri"/>
          <w:color w:val="000000" w:themeColor="text1"/>
        </w:rPr>
      </w:pPr>
    </w:p>
    <w:p w14:paraId="43E4E40C" w14:textId="485D59A3" w:rsidR="00F40719" w:rsidRDefault="00F40719" w:rsidP="00F40719">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left="1843"/>
        <w:rPr>
          <w:rFonts w:ascii="Calibri" w:hAnsi="Calibri" w:cs="Calibri"/>
          <w:kern w:val="0"/>
          <w:lang w:val="de-DE"/>
        </w:rPr>
      </w:pPr>
      <w:r w:rsidRPr="00F40719">
        <w:rPr>
          <w:rFonts w:ascii="Calibri" w:hAnsi="Calibri" w:cs="Calibri"/>
          <w:color w:val="000000" w:themeColor="text1"/>
        </w:rPr>
        <w:t xml:space="preserve">Die Frage, ob Geschichte heute noch von Nutzen ist oder ob wir uns nicht besser anderen Beschäftigungen hingeben, ist sinnlos. Weil es keine Entscheidung gibt. Wer sagt, man solle sich nicht mit der Vergangenheit beschäftigen, sondern mit der Gegenwart und </w:t>
      </w:r>
      <w:r w:rsidR="00A239D0">
        <w:rPr>
          <w:rFonts w:ascii="Calibri" w:hAnsi="Calibri" w:cs="Calibri"/>
          <w:color w:val="000000" w:themeColor="text1"/>
        </w:rPr>
        <w:t xml:space="preserve">der </w:t>
      </w:r>
      <w:r w:rsidRPr="00F40719">
        <w:rPr>
          <w:rFonts w:ascii="Calibri" w:hAnsi="Calibri" w:cs="Calibri"/>
          <w:color w:val="000000" w:themeColor="text1"/>
        </w:rPr>
        <w:t xml:space="preserve">Zukunft («nach vorne schauen», wie heute so gern empfohlen wird), versucht die innersten Gegebenheiten des Menschseins zu leugnen. Ohne Geschichte gibt es keinen Menschen und keine Gesellschaft. Das lässt sich anschaulich erklären: Jede Person verändert sich zeitlebens und pausenlos. Sie richtet sich neu aus, sucht Anerkennung und Bestätigung. Sich seine Erzählungen und seine Pläne zu machen und sie als persönlichkeitsbildende Grössen zu brauchen, ist keine Option, sondern Bedingung. Der Mensch ist ein transzendentes Wesen, das sein Leben in der Zeit führt – mit Erzählungen, Ideen und Plänen, die mitunter weit über </w:t>
      </w:r>
      <w:r w:rsidR="00A239D0">
        <w:rPr>
          <w:rFonts w:ascii="Calibri" w:hAnsi="Calibri" w:cs="Calibri"/>
          <w:color w:val="000000" w:themeColor="text1"/>
        </w:rPr>
        <w:t xml:space="preserve">die </w:t>
      </w:r>
      <w:r w:rsidRPr="00F40719">
        <w:rPr>
          <w:rFonts w:ascii="Calibri" w:hAnsi="Calibri" w:cs="Calibri"/>
          <w:color w:val="000000" w:themeColor="text1"/>
        </w:rPr>
        <w:t>eigene individuelle Existenz hinausgreifen. Was für das</w:t>
      </w:r>
      <w:r w:rsidRPr="00F40719">
        <w:rPr>
          <w:rFonts w:ascii="Calibri" w:hAnsi="Calibri" w:cs="Calibri"/>
          <w:kern w:val="0"/>
          <w:lang w:val="de-DE"/>
        </w:rPr>
        <w:t xml:space="preserve"> Individuum gilt, und Friedrich Nietzsches Textausschnitt pointiert veranschaulicht, gilt wechselwirkend auch für jede Gesellschaft. Das Selbstverständnis einer jeden Gesellschaft beruht auf Geschichte und Plänen. </w:t>
      </w:r>
    </w:p>
    <w:p w14:paraId="21B80F4B" w14:textId="77777777" w:rsidR="00F40719" w:rsidRDefault="00F40719" w:rsidP="00F40719">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left="1843"/>
        <w:rPr>
          <w:rFonts w:ascii="Calibri" w:hAnsi="Calibri" w:cs="Calibri"/>
          <w:kern w:val="0"/>
          <w:lang w:val="de-DE"/>
        </w:rPr>
      </w:pPr>
    </w:p>
    <w:p w14:paraId="47474A2E" w14:textId="77777777" w:rsidR="001610E9" w:rsidRDefault="001610E9" w:rsidP="00F40719">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left="1843"/>
        <w:rPr>
          <w:rFonts w:ascii="Calibri" w:hAnsi="Calibri" w:cs="Calibri"/>
          <w:kern w:val="0"/>
          <w:lang w:val="de-DE"/>
        </w:rPr>
      </w:pPr>
    </w:p>
    <w:p w14:paraId="3044FA11" w14:textId="77777777" w:rsidR="001610E9" w:rsidRDefault="001610E9" w:rsidP="00F40719">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left="1843"/>
        <w:rPr>
          <w:rFonts w:ascii="Calibri" w:hAnsi="Calibri" w:cs="Calibri"/>
          <w:kern w:val="0"/>
          <w:lang w:val="de-DE"/>
        </w:rPr>
      </w:pPr>
    </w:p>
    <w:p w14:paraId="0DDAAD4A" w14:textId="77777777" w:rsidR="001610E9" w:rsidRPr="00F40719" w:rsidRDefault="001610E9" w:rsidP="00F40719">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left="1843"/>
        <w:rPr>
          <w:rFonts w:ascii="Calibri" w:hAnsi="Calibri" w:cs="Calibri"/>
          <w:kern w:val="0"/>
          <w:lang w:val="de-DE"/>
        </w:rPr>
      </w:pPr>
    </w:p>
    <w:p w14:paraId="3F0D7D0C" w14:textId="77777777" w:rsidR="00F40719" w:rsidRPr="00F40719" w:rsidRDefault="00F40719" w:rsidP="00F40719">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left="1843"/>
        <w:rPr>
          <w:rFonts w:ascii="Calibri" w:hAnsi="Calibri" w:cs="Calibri"/>
          <w:kern w:val="0"/>
          <w:lang w:val="de-DE"/>
        </w:rPr>
      </w:pPr>
    </w:p>
    <w:p w14:paraId="0383034A" w14:textId="260095C8" w:rsidR="00F40719" w:rsidRPr="00F40719" w:rsidRDefault="00F40719" w:rsidP="00F40719">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left="1843"/>
        <w:rPr>
          <w:rFonts w:ascii="Calibri" w:hAnsi="Calibri" w:cs="Calibri"/>
          <w:kern w:val="0"/>
          <w:lang w:val="de-DE"/>
        </w:rPr>
      </w:pPr>
      <w:r w:rsidRPr="00F40719">
        <w:rPr>
          <w:rFonts w:ascii="Calibri" w:hAnsi="Calibri" w:cs="Calibri"/>
          <w:kern w:val="0"/>
          <w:lang w:val="de-DE"/>
        </w:rPr>
        <w:lastRenderedPageBreak/>
        <w:t xml:space="preserve">Die Geschichte um den Uhrmacher, Messinstrumentenbauer und Mathematiker Jost Bürgi (1552 – 1632) aus Lichtensteig im </w:t>
      </w:r>
      <w:proofErr w:type="spellStart"/>
      <w:r w:rsidRPr="00F40719">
        <w:rPr>
          <w:rFonts w:ascii="Calibri" w:hAnsi="Calibri" w:cs="Calibri"/>
          <w:kern w:val="0"/>
          <w:lang w:val="de-DE"/>
        </w:rPr>
        <w:t>Toggenburg</w:t>
      </w:r>
      <w:proofErr w:type="spellEnd"/>
      <w:r w:rsidRPr="00F40719">
        <w:rPr>
          <w:rFonts w:ascii="Calibri" w:hAnsi="Calibri" w:cs="Calibri"/>
          <w:kern w:val="0"/>
          <w:lang w:val="de-DE"/>
        </w:rPr>
        <w:t xml:space="preserve">, die </w:t>
      </w:r>
      <w:r w:rsidR="00A239D0">
        <w:rPr>
          <w:rFonts w:ascii="Calibri" w:hAnsi="Calibri" w:cs="Calibri"/>
          <w:kern w:val="0"/>
          <w:lang w:val="de-DE"/>
        </w:rPr>
        <w:t>das Kulturmuseum</w:t>
      </w:r>
      <w:r w:rsidR="00A239D0" w:rsidRPr="00F40719">
        <w:rPr>
          <w:rFonts w:ascii="Calibri" w:hAnsi="Calibri" w:cs="Calibri"/>
          <w:kern w:val="0"/>
          <w:lang w:val="de-DE"/>
        </w:rPr>
        <w:t xml:space="preserve"> </w:t>
      </w:r>
      <w:r w:rsidRPr="00F40719">
        <w:rPr>
          <w:rFonts w:ascii="Calibri" w:hAnsi="Calibri" w:cs="Calibri"/>
          <w:kern w:val="0"/>
          <w:lang w:val="de-DE"/>
        </w:rPr>
        <w:t>mit der laufenden Sonderausstellung und der Begleitpublikation aufgearbeitet ha</w:t>
      </w:r>
      <w:r w:rsidR="00A239D0">
        <w:rPr>
          <w:rFonts w:ascii="Calibri" w:hAnsi="Calibri" w:cs="Calibri"/>
          <w:kern w:val="0"/>
          <w:lang w:val="de-DE"/>
        </w:rPr>
        <w:t>t</w:t>
      </w:r>
      <w:r w:rsidRPr="00F40719">
        <w:rPr>
          <w:rFonts w:ascii="Calibri" w:hAnsi="Calibri" w:cs="Calibri"/>
          <w:kern w:val="0"/>
          <w:lang w:val="de-DE"/>
        </w:rPr>
        <w:t xml:space="preserve">, spielt in der Zeit der vielleicht dramatischsten Weltbild-Umbrüche der europäischen Kulturgeschichte. Die Ereignisse prägen unser Weltbild noch heute in fundamentaler Weise. Es ist daher selbstverständlich, dass die Aufarbeitung dieser Geschichte zum eigenen Selbstverständnis gehören muss. Sich darauf vertieft einzulassen, ist ein </w:t>
      </w:r>
      <w:proofErr w:type="spellStart"/>
      <w:r w:rsidRPr="00F40719">
        <w:rPr>
          <w:rFonts w:ascii="Calibri" w:hAnsi="Calibri" w:cs="Calibri"/>
          <w:kern w:val="0"/>
          <w:lang w:val="de-DE"/>
        </w:rPr>
        <w:t>grossartiges</w:t>
      </w:r>
      <w:proofErr w:type="spellEnd"/>
      <w:r w:rsidRPr="00F40719">
        <w:rPr>
          <w:rFonts w:ascii="Calibri" w:hAnsi="Calibri" w:cs="Calibri"/>
          <w:kern w:val="0"/>
          <w:lang w:val="de-DE"/>
        </w:rPr>
        <w:t xml:space="preserve"> intellektuelles Abenteuer. </w:t>
      </w:r>
    </w:p>
    <w:p w14:paraId="5421DDC3" w14:textId="77777777" w:rsidR="00F40719" w:rsidRPr="00F40719" w:rsidRDefault="00F40719" w:rsidP="00F40719">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left="1843"/>
        <w:rPr>
          <w:rFonts w:ascii="Calibri" w:hAnsi="Calibri" w:cs="Calibri"/>
          <w:kern w:val="0"/>
          <w:lang w:val="de-DE"/>
        </w:rPr>
      </w:pPr>
    </w:p>
    <w:p w14:paraId="32455E4D" w14:textId="7CDE3AFA" w:rsidR="00F40719" w:rsidRPr="00F40719" w:rsidRDefault="00F40719" w:rsidP="00F40719">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left="1843"/>
        <w:rPr>
          <w:rFonts w:ascii="Calibri" w:hAnsi="Calibri" w:cs="Calibri"/>
          <w:kern w:val="0"/>
          <w:lang w:val="de-DE"/>
        </w:rPr>
      </w:pPr>
      <w:r w:rsidRPr="00F40719">
        <w:rPr>
          <w:rFonts w:ascii="Calibri" w:hAnsi="Calibri" w:cs="Calibri"/>
          <w:kern w:val="0"/>
          <w:lang w:val="de-DE"/>
        </w:rPr>
        <w:t xml:space="preserve">Jost Bürgi experimentierte mit seinen Uhren. Während man über Jahrtausende die Zeit am Himmel ablas, wollten Bürgi und seine Mitarbeiter den Sachverhalt umdrehen und mit </w:t>
      </w:r>
      <w:r w:rsidR="00A239D0">
        <w:rPr>
          <w:rFonts w:ascii="Calibri" w:hAnsi="Calibri" w:cs="Calibri"/>
          <w:kern w:val="0"/>
          <w:lang w:val="de-DE"/>
        </w:rPr>
        <w:t xml:space="preserve">einer </w:t>
      </w:r>
      <w:r w:rsidRPr="00F40719">
        <w:rPr>
          <w:rFonts w:ascii="Calibri" w:hAnsi="Calibri" w:cs="Calibri"/>
          <w:kern w:val="0"/>
          <w:lang w:val="de-DE"/>
        </w:rPr>
        <w:t xml:space="preserve">möglichst genauen Uhr den Himmel vermessen. Bürgi erfand die </w:t>
      </w:r>
      <w:proofErr w:type="spellStart"/>
      <w:r w:rsidRPr="00F40719">
        <w:rPr>
          <w:rFonts w:ascii="Calibri" w:hAnsi="Calibri" w:cs="Calibri"/>
          <w:kern w:val="0"/>
          <w:lang w:val="de-DE"/>
        </w:rPr>
        <w:t>Logarithmenrechnung</w:t>
      </w:r>
      <w:proofErr w:type="spellEnd"/>
      <w:r w:rsidRPr="00F40719">
        <w:rPr>
          <w:rFonts w:ascii="Calibri" w:hAnsi="Calibri" w:cs="Calibri"/>
          <w:kern w:val="0"/>
          <w:lang w:val="de-DE"/>
        </w:rPr>
        <w:t xml:space="preserve">. Der </w:t>
      </w:r>
      <w:r w:rsidR="00A239D0">
        <w:rPr>
          <w:rFonts w:ascii="Calibri" w:hAnsi="Calibri" w:cs="Calibri"/>
          <w:kern w:val="0"/>
          <w:lang w:val="de-DE"/>
        </w:rPr>
        <w:t xml:space="preserve">französische </w:t>
      </w:r>
      <w:r w:rsidRPr="00F40719">
        <w:rPr>
          <w:rFonts w:ascii="Calibri" w:hAnsi="Calibri" w:cs="Calibri"/>
          <w:kern w:val="0"/>
          <w:lang w:val="de-DE"/>
        </w:rPr>
        <w:t xml:space="preserve">Mathematiker Simon de Laplace (1749 – 1827) brachte ihre Wirkung auf den Punkt: «Dadurch, dass die für Rechnungen benötigte Zeit von einigen Monaten auf einige Tage reduziert wurde, hat die Erfindung der </w:t>
      </w:r>
      <w:proofErr w:type="gramStart"/>
      <w:r w:rsidRPr="00F40719">
        <w:rPr>
          <w:rFonts w:ascii="Calibri" w:hAnsi="Calibri" w:cs="Calibri"/>
          <w:kern w:val="0"/>
          <w:lang w:val="de-DE"/>
        </w:rPr>
        <w:t>Logarithmen sozusagen</w:t>
      </w:r>
      <w:proofErr w:type="gramEnd"/>
      <w:r w:rsidRPr="00F40719">
        <w:rPr>
          <w:rFonts w:ascii="Calibri" w:hAnsi="Calibri" w:cs="Calibri"/>
          <w:kern w:val="0"/>
          <w:lang w:val="de-DE"/>
        </w:rPr>
        <w:t xml:space="preserve"> die Lebenszeit eines Astronomen verdoppelt.» Als Johannes Kepler, mit welchem Bürgi am Hof des Kaisers in Prag zusammenarbeitete, 1609 die Schrift</w:t>
      </w:r>
      <w:r w:rsidR="00A239D0">
        <w:rPr>
          <w:rFonts w:ascii="Calibri" w:hAnsi="Calibri" w:cs="Calibri"/>
          <w:kern w:val="0"/>
          <w:lang w:val="de-DE"/>
        </w:rPr>
        <w:t xml:space="preserve"> </w:t>
      </w:r>
      <w:r w:rsidR="00A239D0" w:rsidRPr="00F40719">
        <w:rPr>
          <w:rFonts w:ascii="Calibri" w:hAnsi="Calibri" w:cs="Calibri"/>
          <w:kern w:val="0"/>
          <w:lang w:val="de-DE"/>
        </w:rPr>
        <w:t>«</w:t>
      </w:r>
      <w:proofErr w:type="spellStart"/>
      <w:r w:rsidRPr="00F40719">
        <w:rPr>
          <w:rFonts w:ascii="Calibri" w:hAnsi="Calibri" w:cs="Calibri"/>
          <w:kern w:val="0"/>
          <w:lang w:val="de-DE"/>
        </w:rPr>
        <w:t>Astronomia</w:t>
      </w:r>
      <w:proofErr w:type="spellEnd"/>
      <w:r w:rsidRPr="00F40719">
        <w:rPr>
          <w:rFonts w:ascii="Calibri" w:hAnsi="Calibri" w:cs="Calibri"/>
          <w:kern w:val="0"/>
          <w:lang w:val="de-DE"/>
        </w:rPr>
        <w:t xml:space="preserve"> </w:t>
      </w:r>
      <w:proofErr w:type="spellStart"/>
      <w:r w:rsidRPr="00F40719">
        <w:rPr>
          <w:rFonts w:ascii="Calibri" w:hAnsi="Calibri" w:cs="Calibri"/>
          <w:kern w:val="0"/>
          <w:lang w:val="de-DE"/>
        </w:rPr>
        <w:t>nova</w:t>
      </w:r>
      <w:proofErr w:type="spellEnd"/>
      <w:r w:rsidR="00A239D0" w:rsidRPr="00F40719">
        <w:rPr>
          <w:rFonts w:ascii="Calibri" w:hAnsi="Calibri" w:cs="Calibri"/>
          <w:kern w:val="0"/>
          <w:lang w:val="de-DE"/>
        </w:rPr>
        <w:t>»</w:t>
      </w:r>
      <w:r w:rsidR="00A239D0">
        <w:rPr>
          <w:rFonts w:ascii="Calibri" w:hAnsi="Calibri" w:cs="Calibri"/>
          <w:kern w:val="0"/>
          <w:lang w:val="de-DE"/>
        </w:rPr>
        <w:t xml:space="preserve"> </w:t>
      </w:r>
      <w:r w:rsidRPr="00F40719">
        <w:rPr>
          <w:rFonts w:ascii="Calibri" w:hAnsi="Calibri" w:cs="Calibri"/>
          <w:kern w:val="0"/>
          <w:lang w:val="de-DE"/>
        </w:rPr>
        <w:t xml:space="preserve">präsentierte, nahm der dramatische Weltbild-Umbruch Form an. Die ewigwährende kosmische Ordnung, schalenförmig aufgebaut, mit der Erde und uns Menschen im Zentrum, wurde begraben. Elliptische Umlaufbahnen verdrängten die Kugel. «Die Kugel ist tot», wie es der Philosoph Peter Sloterdijk in Anlehnung an Friedrich Nietzsches «Gott ist tot» treffend formulierte. Alles Mess- und Verortbare rückt ins Zentrum der Aufmerksamkeit, Metaphysisches in den Hintergrund. Physik löst Mathematik ab. Die Neuzeit ist da. Mittendrin in dieser Geschichte: Jost Bürgi aus Lichtensteig – ohne Lateinkenntnisse, ohne Hochschulabschluss, mit einem meisterhaften handwerklichen Geschick – und einem brillanten Geist. </w:t>
      </w:r>
    </w:p>
    <w:p w14:paraId="2A3F8F5C" w14:textId="77777777" w:rsidR="00F40719" w:rsidRDefault="00F40719" w:rsidP="00F40719">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left="1843"/>
        <w:rPr>
          <w:rFonts w:ascii="Helvetica" w:hAnsi="Helvetica" w:cs="Helvetica"/>
          <w:kern w:val="0"/>
          <w:lang w:val="de-DE"/>
        </w:rPr>
      </w:pPr>
    </w:p>
    <w:p w14:paraId="32BC9F1D" w14:textId="77777777" w:rsidR="00F40719" w:rsidRDefault="00F40719" w:rsidP="00F40719">
      <w:pPr>
        <w:ind w:left="1843"/>
        <w:rPr>
          <w:rFonts w:cstheme="minorHAnsi"/>
          <w:color w:val="000000" w:themeColor="text1"/>
        </w:rPr>
      </w:pPr>
    </w:p>
    <w:p w14:paraId="250926E8" w14:textId="675F06F3" w:rsidR="00D40B6D" w:rsidRDefault="00D40B6D" w:rsidP="00F40719">
      <w:pPr>
        <w:ind w:left="1843"/>
        <w:rPr>
          <w:rFonts w:cstheme="minorHAnsi"/>
          <w:color w:val="000000" w:themeColor="text1"/>
        </w:rPr>
      </w:pPr>
    </w:p>
    <w:p w14:paraId="06127C19" w14:textId="28B32E0F" w:rsidR="00866168" w:rsidRDefault="00866168" w:rsidP="00F90ADC">
      <w:pPr>
        <w:ind w:left="1843"/>
      </w:pPr>
    </w:p>
    <w:sectPr w:rsidR="00866168" w:rsidSect="003D3518">
      <w:pgSz w:w="11906" w:h="16838"/>
      <w:pgMar w:top="28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CBB85" w14:textId="77777777" w:rsidR="000402A6" w:rsidRDefault="000402A6" w:rsidP="003D3518">
      <w:r>
        <w:separator/>
      </w:r>
    </w:p>
  </w:endnote>
  <w:endnote w:type="continuationSeparator" w:id="0">
    <w:p w14:paraId="5C3A6511" w14:textId="77777777" w:rsidR="000402A6" w:rsidRDefault="000402A6" w:rsidP="003D3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panose1 w:val="02040503060306020203"/>
    <w:charset w:val="00"/>
    <w:family w:val="roman"/>
    <w:pitch w:val="variable"/>
    <w:sig w:usb0="60000287" w:usb1="00000001" w:usb2="00000000" w:usb3="00000000" w:csb0="0000019F" w:csb1="00000000"/>
  </w:font>
  <w:font w:name="Theinhardt">
    <w:panose1 w:val="020B0504010101010104"/>
    <w:charset w:val="4D"/>
    <w:family w:val="swiss"/>
    <w:notTrueType/>
    <w:pitch w:val="variable"/>
    <w:sig w:usb0="A00000EF" w:usb1="4000206B" w:usb2="00000008" w:usb3="00000000" w:csb0="00000093"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DBEBB" w14:textId="77777777" w:rsidR="000402A6" w:rsidRDefault="000402A6" w:rsidP="003D3518">
      <w:r>
        <w:separator/>
      </w:r>
    </w:p>
  </w:footnote>
  <w:footnote w:type="continuationSeparator" w:id="0">
    <w:p w14:paraId="5F904A34" w14:textId="77777777" w:rsidR="000402A6" w:rsidRDefault="000402A6" w:rsidP="003D35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168"/>
    <w:rsid w:val="0000340C"/>
    <w:rsid w:val="00023E5C"/>
    <w:rsid w:val="000402A6"/>
    <w:rsid w:val="00044418"/>
    <w:rsid w:val="00090E4F"/>
    <w:rsid w:val="000F763E"/>
    <w:rsid w:val="00114F0D"/>
    <w:rsid w:val="00145A22"/>
    <w:rsid w:val="001610E9"/>
    <w:rsid w:val="001638AA"/>
    <w:rsid w:val="001A763E"/>
    <w:rsid w:val="001B6834"/>
    <w:rsid w:val="001D4F3F"/>
    <w:rsid w:val="001E78FC"/>
    <w:rsid w:val="001F36C6"/>
    <w:rsid w:val="002452AA"/>
    <w:rsid w:val="00255D3C"/>
    <w:rsid w:val="0028031D"/>
    <w:rsid w:val="002D783E"/>
    <w:rsid w:val="003160B4"/>
    <w:rsid w:val="003252F2"/>
    <w:rsid w:val="003560C6"/>
    <w:rsid w:val="003771C4"/>
    <w:rsid w:val="003848D4"/>
    <w:rsid w:val="003853A1"/>
    <w:rsid w:val="003857B7"/>
    <w:rsid w:val="00391065"/>
    <w:rsid w:val="003A00E2"/>
    <w:rsid w:val="003C293F"/>
    <w:rsid w:val="003C755D"/>
    <w:rsid w:val="003D3518"/>
    <w:rsid w:val="003D6AE8"/>
    <w:rsid w:val="004036D0"/>
    <w:rsid w:val="00427054"/>
    <w:rsid w:val="004672D0"/>
    <w:rsid w:val="004953EE"/>
    <w:rsid w:val="004A082F"/>
    <w:rsid w:val="004C5B69"/>
    <w:rsid w:val="004D6C60"/>
    <w:rsid w:val="00500271"/>
    <w:rsid w:val="00502EEE"/>
    <w:rsid w:val="005708A6"/>
    <w:rsid w:val="00582C6C"/>
    <w:rsid w:val="00651A48"/>
    <w:rsid w:val="006549E3"/>
    <w:rsid w:val="0065514F"/>
    <w:rsid w:val="00685DB2"/>
    <w:rsid w:val="006B2F34"/>
    <w:rsid w:val="006E6A2F"/>
    <w:rsid w:val="0070095F"/>
    <w:rsid w:val="00704BB0"/>
    <w:rsid w:val="00714076"/>
    <w:rsid w:val="00717521"/>
    <w:rsid w:val="00724A0D"/>
    <w:rsid w:val="00791E3C"/>
    <w:rsid w:val="007A233C"/>
    <w:rsid w:val="007D2D73"/>
    <w:rsid w:val="007F1980"/>
    <w:rsid w:val="008120BB"/>
    <w:rsid w:val="00826B0B"/>
    <w:rsid w:val="00857866"/>
    <w:rsid w:val="00866168"/>
    <w:rsid w:val="008A1317"/>
    <w:rsid w:val="008F45DF"/>
    <w:rsid w:val="008F753D"/>
    <w:rsid w:val="009449BD"/>
    <w:rsid w:val="00947F21"/>
    <w:rsid w:val="009A2994"/>
    <w:rsid w:val="009D33BD"/>
    <w:rsid w:val="00A00D66"/>
    <w:rsid w:val="00A02AB4"/>
    <w:rsid w:val="00A047E8"/>
    <w:rsid w:val="00A239D0"/>
    <w:rsid w:val="00A4472B"/>
    <w:rsid w:val="00A74229"/>
    <w:rsid w:val="00AA21FD"/>
    <w:rsid w:val="00AC2115"/>
    <w:rsid w:val="00AD0DFE"/>
    <w:rsid w:val="00AD5B09"/>
    <w:rsid w:val="00B224E2"/>
    <w:rsid w:val="00B24C58"/>
    <w:rsid w:val="00C104A1"/>
    <w:rsid w:val="00C657AA"/>
    <w:rsid w:val="00C74A96"/>
    <w:rsid w:val="00C92D8D"/>
    <w:rsid w:val="00CA1054"/>
    <w:rsid w:val="00CB2CE3"/>
    <w:rsid w:val="00CC197C"/>
    <w:rsid w:val="00CC3768"/>
    <w:rsid w:val="00CF1197"/>
    <w:rsid w:val="00D03456"/>
    <w:rsid w:val="00D40B6D"/>
    <w:rsid w:val="00D9209B"/>
    <w:rsid w:val="00DA4B7D"/>
    <w:rsid w:val="00DF33C4"/>
    <w:rsid w:val="00E8361A"/>
    <w:rsid w:val="00EC15F9"/>
    <w:rsid w:val="00EE3480"/>
    <w:rsid w:val="00EF4033"/>
    <w:rsid w:val="00EF54F5"/>
    <w:rsid w:val="00F00CE3"/>
    <w:rsid w:val="00F239ED"/>
    <w:rsid w:val="00F40719"/>
    <w:rsid w:val="00F41D4E"/>
    <w:rsid w:val="00F456C5"/>
    <w:rsid w:val="00F731A7"/>
    <w:rsid w:val="00F90ADC"/>
    <w:rsid w:val="00FA6C5F"/>
    <w:rsid w:val="00FA7BB4"/>
    <w:rsid w:val="00FD3867"/>
    <w:rsid w:val="00FE0CB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2603B"/>
  <w15:chartTrackingRefBased/>
  <w15:docId w15:val="{A3907EF2-4F17-004A-AC64-3FBBDEAC5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866168"/>
    <w:pPr>
      <w:spacing w:before="100" w:beforeAutospacing="1" w:after="100" w:afterAutospacing="1"/>
      <w:outlineLvl w:val="1"/>
    </w:pPr>
    <w:rPr>
      <w:rFonts w:ascii="Times New Roman" w:eastAsia="Times New Roman" w:hAnsi="Times New Roman" w:cs="Times New Roman"/>
      <w:b/>
      <w:bCs/>
      <w:kern w:val="0"/>
      <w:sz w:val="36"/>
      <w:szCs w:val="36"/>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866168"/>
    <w:rPr>
      <w:rFonts w:ascii="Times New Roman" w:eastAsia="Times New Roman" w:hAnsi="Times New Roman" w:cs="Times New Roman"/>
      <w:b/>
      <w:bCs/>
      <w:kern w:val="0"/>
      <w:sz w:val="36"/>
      <w:szCs w:val="36"/>
      <w:lang w:eastAsia="de-DE"/>
      <w14:ligatures w14:val="none"/>
    </w:rPr>
  </w:style>
  <w:style w:type="character" w:customStyle="1" w:styleId="Datum1">
    <w:name w:val="Datum1"/>
    <w:basedOn w:val="Absatz-Standardschriftart"/>
    <w:rsid w:val="00866168"/>
  </w:style>
  <w:style w:type="character" w:styleId="Hyperlink">
    <w:name w:val="Hyperlink"/>
    <w:basedOn w:val="Absatz-Standardschriftart"/>
    <w:uiPriority w:val="99"/>
    <w:unhideWhenUsed/>
    <w:rsid w:val="000F763E"/>
    <w:rPr>
      <w:color w:val="0563C1" w:themeColor="hyperlink"/>
      <w:u w:val="single"/>
    </w:rPr>
  </w:style>
  <w:style w:type="character" w:styleId="NichtaufgelsteErwhnung">
    <w:name w:val="Unresolved Mention"/>
    <w:basedOn w:val="Absatz-Standardschriftart"/>
    <w:uiPriority w:val="99"/>
    <w:semiHidden/>
    <w:unhideWhenUsed/>
    <w:rsid w:val="000F763E"/>
    <w:rPr>
      <w:color w:val="605E5C"/>
      <w:shd w:val="clear" w:color="auto" w:fill="E1DFDD"/>
    </w:rPr>
  </w:style>
  <w:style w:type="paragraph" w:styleId="berarbeitung">
    <w:name w:val="Revision"/>
    <w:hidden/>
    <w:uiPriority w:val="99"/>
    <w:semiHidden/>
    <w:rsid w:val="00044418"/>
  </w:style>
  <w:style w:type="paragraph" w:customStyle="1" w:styleId="EinfAbs">
    <w:name w:val="[Einf. Abs.]"/>
    <w:basedOn w:val="Standard"/>
    <w:uiPriority w:val="99"/>
    <w:rsid w:val="0028031D"/>
    <w:pPr>
      <w:autoSpaceDE w:val="0"/>
      <w:autoSpaceDN w:val="0"/>
      <w:adjustRightInd w:val="0"/>
      <w:spacing w:line="288" w:lineRule="auto"/>
      <w:textAlignment w:val="center"/>
    </w:pPr>
    <w:rPr>
      <w:rFonts w:ascii="Minion Pro" w:hAnsi="Minion Pro" w:cs="Minion Pro"/>
      <w:color w:val="000000"/>
      <w:kern w:val="0"/>
      <w:lang w:val="de-DE"/>
    </w:rPr>
  </w:style>
  <w:style w:type="paragraph" w:styleId="Kopfzeile">
    <w:name w:val="header"/>
    <w:basedOn w:val="Standard"/>
    <w:link w:val="KopfzeileZchn"/>
    <w:uiPriority w:val="99"/>
    <w:unhideWhenUsed/>
    <w:rsid w:val="003D3518"/>
    <w:pPr>
      <w:tabs>
        <w:tab w:val="center" w:pos="4536"/>
        <w:tab w:val="right" w:pos="9072"/>
      </w:tabs>
    </w:pPr>
  </w:style>
  <w:style w:type="character" w:customStyle="1" w:styleId="KopfzeileZchn">
    <w:name w:val="Kopfzeile Zchn"/>
    <w:basedOn w:val="Absatz-Standardschriftart"/>
    <w:link w:val="Kopfzeile"/>
    <w:uiPriority w:val="99"/>
    <w:rsid w:val="003D3518"/>
  </w:style>
  <w:style w:type="paragraph" w:styleId="Fuzeile">
    <w:name w:val="footer"/>
    <w:basedOn w:val="Standard"/>
    <w:link w:val="FuzeileZchn"/>
    <w:uiPriority w:val="99"/>
    <w:unhideWhenUsed/>
    <w:rsid w:val="003D3518"/>
    <w:pPr>
      <w:tabs>
        <w:tab w:val="center" w:pos="4536"/>
        <w:tab w:val="right" w:pos="9072"/>
      </w:tabs>
    </w:pPr>
  </w:style>
  <w:style w:type="character" w:customStyle="1" w:styleId="FuzeileZchn">
    <w:name w:val="Fußzeile Zchn"/>
    <w:basedOn w:val="Absatz-Standardschriftart"/>
    <w:link w:val="Fuzeile"/>
    <w:uiPriority w:val="99"/>
    <w:rsid w:val="003D3518"/>
  </w:style>
  <w:style w:type="character" w:styleId="BesuchterLink">
    <w:name w:val="FollowedHyperlink"/>
    <w:basedOn w:val="Absatz-Standardschriftart"/>
    <w:uiPriority w:val="99"/>
    <w:semiHidden/>
    <w:unhideWhenUsed/>
    <w:rsid w:val="00145A2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318276">
      <w:bodyDiv w:val="1"/>
      <w:marLeft w:val="0"/>
      <w:marRight w:val="0"/>
      <w:marTop w:val="0"/>
      <w:marBottom w:val="0"/>
      <w:divBdr>
        <w:top w:val="none" w:sz="0" w:space="0" w:color="auto"/>
        <w:left w:val="none" w:sz="0" w:space="0" w:color="auto"/>
        <w:bottom w:val="none" w:sz="0" w:space="0" w:color="auto"/>
        <w:right w:val="none" w:sz="0" w:space="0" w:color="auto"/>
      </w:divBdr>
    </w:div>
    <w:div w:id="1226523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mailto:info@kulturmuseumsg.c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kulturmuseumsg.ch"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576</Words>
  <Characters>3635</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Müller Peter</dc:creator>
  <cp:keywords/>
  <dc:description/>
  <cp:lastModifiedBy>Elser Michael</cp:lastModifiedBy>
  <cp:revision>2</cp:revision>
  <cp:lastPrinted>2023-09-14T13:06:00Z</cp:lastPrinted>
  <dcterms:created xsi:type="dcterms:W3CDTF">2023-09-15T15:13:00Z</dcterms:created>
  <dcterms:modified xsi:type="dcterms:W3CDTF">2023-09-15T15:13:00Z</dcterms:modified>
</cp:coreProperties>
</file>